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43" w:rsidRPr="006F3EAE" w:rsidRDefault="00CF3D43" w:rsidP="006F3EA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6F3EAE">
        <w:rPr>
          <w:rFonts w:ascii="Arial" w:hAnsi="Arial" w:cs="Arial"/>
          <w:b/>
          <w:sz w:val="32"/>
          <w:szCs w:val="32"/>
        </w:rPr>
        <w:t>ELŐREHALADÁSI NAPLÓ</w:t>
      </w:r>
    </w:p>
    <w:p w:rsidR="00CF3D43" w:rsidRPr="006F3EAE" w:rsidRDefault="00CF3D43" w:rsidP="006F3EAE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6F3EAE">
        <w:rPr>
          <w:rFonts w:ascii="Arial" w:hAnsi="Arial" w:cs="Arial"/>
          <w:sz w:val="28"/>
          <w:szCs w:val="28"/>
        </w:rPr>
        <w:t>GIN</w:t>
      </w:r>
      <w:bookmarkStart w:id="0" w:name="_GoBack"/>
      <w:bookmarkEnd w:id="0"/>
      <w:r w:rsidRPr="006F3EAE">
        <w:rPr>
          <w:rFonts w:ascii="Arial" w:hAnsi="Arial" w:cs="Arial"/>
          <w:sz w:val="28"/>
          <w:szCs w:val="28"/>
        </w:rPr>
        <w:t>OP-5.2.4-16 „Gyakornoki program pályakezdők támogatására” projekt</w:t>
      </w:r>
    </w:p>
    <w:tbl>
      <w:tblPr>
        <w:tblStyle w:val="Rcsostblzat"/>
        <w:tblW w:w="14142" w:type="dxa"/>
        <w:tblLook w:val="04A0" w:firstRow="1" w:lastRow="0" w:firstColumn="1" w:lastColumn="0" w:noHBand="0" w:noVBand="1"/>
      </w:tblPr>
      <w:tblGrid>
        <w:gridCol w:w="6629"/>
        <w:gridCol w:w="7513"/>
      </w:tblGrid>
      <w:tr w:rsidR="00CF3D43" w:rsidRPr="004C5EB2" w:rsidTr="00CF3D43">
        <w:tc>
          <w:tcPr>
            <w:tcW w:w="6629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>Vállalkozás neve:</w:t>
            </w:r>
          </w:p>
        </w:tc>
        <w:tc>
          <w:tcPr>
            <w:tcW w:w="7513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:rsidTr="00CF3D43">
        <w:tc>
          <w:tcPr>
            <w:tcW w:w="6629" w:type="dxa"/>
            <w:vAlign w:val="center"/>
          </w:tcPr>
          <w:p w:rsidR="00CF3D43" w:rsidRPr="004C5EB2" w:rsidRDefault="00B77C8D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Képviseletre jogosult</w:t>
            </w:r>
            <w:r w:rsidR="00CF3D43" w:rsidRPr="004C5EB2">
              <w:rPr>
                <w:rFonts w:ascii="Arial" w:hAnsi="Arial" w:cs="Arial"/>
                <w:sz w:val="28"/>
                <w:szCs w:val="28"/>
              </w:rPr>
              <w:t xml:space="preserve"> neve:</w:t>
            </w:r>
          </w:p>
        </w:tc>
        <w:tc>
          <w:tcPr>
            <w:tcW w:w="7513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:rsidTr="00CF3D43">
        <w:tc>
          <w:tcPr>
            <w:tcW w:w="6629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>A vállalkozás gyakornoki program megvalósítása szempontjából releváns telephelyének címe:</w:t>
            </w:r>
          </w:p>
        </w:tc>
        <w:tc>
          <w:tcPr>
            <w:tcW w:w="7513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:rsidTr="00CF3D43">
        <w:tc>
          <w:tcPr>
            <w:tcW w:w="6629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 xml:space="preserve">A gyakornok foglalkoztatásának kezdő </w:t>
            </w:r>
            <w:proofErr w:type="gramStart"/>
            <w:r w:rsidRPr="004C5EB2">
              <w:rPr>
                <w:rFonts w:ascii="Arial" w:hAnsi="Arial" w:cs="Arial"/>
                <w:sz w:val="28"/>
                <w:szCs w:val="28"/>
              </w:rPr>
              <w:t>dátuma</w:t>
            </w:r>
            <w:proofErr w:type="gramEnd"/>
            <w:r w:rsidRPr="004C5EB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513" w:type="dxa"/>
            <w:vAlign w:val="center"/>
          </w:tcPr>
          <w:p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DD0" w:rsidRPr="004C5EB2" w:rsidTr="00FA1B41">
        <w:tc>
          <w:tcPr>
            <w:tcW w:w="14142" w:type="dxa"/>
            <w:gridSpan w:val="2"/>
            <w:vAlign w:val="center"/>
          </w:tcPr>
          <w:p w:rsidR="00DD1DD0" w:rsidRPr="004C5EB2" w:rsidRDefault="00DD1DD0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előrehaladási napló megnyitásához kapcsolódó esemény</w:t>
            </w:r>
            <w:r>
              <w:rPr>
                <w:rStyle w:val="Lbjegyzet-hivatkozs"/>
                <w:rFonts w:ascii="Arial" w:hAnsi="Arial" w:cs="Arial"/>
                <w:sz w:val="28"/>
                <w:szCs w:val="28"/>
              </w:rPr>
              <w:footnoteReference w:id="1"/>
            </w:r>
            <w:r>
              <w:rPr>
                <w:rFonts w:ascii="Arial" w:hAnsi="Arial" w:cs="Arial"/>
                <w:sz w:val="28"/>
                <w:szCs w:val="28"/>
              </w:rPr>
              <w:t xml:space="preserve">: támogatott foglalkoztatási időszak (9 hónap) megkezdése; </w:t>
            </w:r>
            <w:r w:rsidR="002E58EF"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gyakornokcsere következtében támogatott foglalkoztatási időszak folytatása</w:t>
            </w:r>
            <w:r w:rsidR="002E58EF">
              <w:rPr>
                <w:rFonts w:ascii="Arial" w:hAnsi="Arial" w:cs="Arial"/>
                <w:sz w:val="28"/>
                <w:szCs w:val="28"/>
              </w:rPr>
              <w:t>; 2. gyakornokcsere következtében támogatott foglalkoztatási időszak folytatása</w:t>
            </w:r>
          </w:p>
        </w:tc>
      </w:tr>
      <w:tr w:rsidR="001174D7" w:rsidRPr="004C5EB2" w:rsidTr="00CF3D43">
        <w:tc>
          <w:tcPr>
            <w:tcW w:w="6629" w:type="dxa"/>
            <w:vAlign w:val="center"/>
          </w:tcPr>
          <w:p w:rsidR="001174D7" w:rsidRPr="004C5EB2" w:rsidRDefault="001174D7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Az előrehaladási napló lezárásának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dátuma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513" w:type="dxa"/>
            <w:vAlign w:val="center"/>
          </w:tcPr>
          <w:p w:rsidR="001174D7" w:rsidRPr="004C5EB2" w:rsidRDefault="001174D7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4D7" w:rsidRPr="004C5EB2" w:rsidTr="006F3EAE">
        <w:trPr>
          <w:trHeight w:val="768"/>
        </w:trPr>
        <w:tc>
          <w:tcPr>
            <w:tcW w:w="14142" w:type="dxa"/>
            <w:gridSpan w:val="2"/>
            <w:vAlign w:val="center"/>
          </w:tcPr>
          <w:p w:rsidR="001174D7" w:rsidRPr="004C5EB2" w:rsidRDefault="001174D7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előrehaladási napló lezárásához kapcsolódó esemény</w:t>
            </w:r>
            <w:r>
              <w:rPr>
                <w:rStyle w:val="Lbjegyzet-hivatkozs"/>
                <w:rFonts w:ascii="Arial" w:hAnsi="Arial" w:cs="Arial"/>
                <w:sz w:val="28"/>
                <w:szCs w:val="28"/>
              </w:rPr>
              <w:footnoteReference w:id="2"/>
            </w:r>
            <w:r>
              <w:rPr>
                <w:rFonts w:ascii="Arial" w:hAnsi="Arial" w:cs="Arial"/>
                <w:sz w:val="28"/>
                <w:szCs w:val="28"/>
              </w:rPr>
              <w:t>: támogatási időszak (9 hónap) lezárult; gyakornokcsere történt</w:t>
            </w:r>
          </w:p>
        </w:tc>
      </w:tr>
    </w:tbl>
    <w:p w:rsidR="00542BAD" w:rsidRDefault="00542BAD" w:rsidP="00CF3D43">
      <w:pPr>
        <w:jc w:val="center"/>
        <w:rPr>
          <w:rFonts w:ascii="Arial" w:hAnsi="Arial" w:cs="Arial"/>
          <w:b/>
          <w:sz w:val="28"/>
          <w:szCs w:val="28"/>
        </w:rPr>
        <w:sectPr w:rsidR="00542BAD" w:rsidSect="00D85A42">
          <w:headerReference w:type="default" r:id="rId8"/>
          <w:footerReference w:type="default" r:id="rId9"/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:rsidR="00CF3D43" w:rsidRPr="004C5EB2" w:rsidRDefault="00CF3D43" w:rsidP="000B6136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EB2">
        <w:rPr>
          <w:rFonts w:ascii="Arial" w:hAnsi="Arial" w:cs="Arial"/>
          <w:b/>
          <w:sz w:val="28"/>
          <w:szCs w:val="28"/>
        </w:rPr>
        <w:lastRenderedPageBreak/>
        <w:t>GYAKORNOK ELŐREHALADÁSI NAPLÓ</w:t>
      </w:r>
    </w:p>
    <w:p w:rsidR="00CF3D43" w:rsidRPr="00CF3D43" w:rsidRDefault="00CF3D43" w:rsidP="00B70E10">
      <w:pPr>
        <w:spacing w:after="0" w:line="240" w:lineRule="auto"/>
        <w:jc w:val="center"/>
        <w:rPr>
          <w:rFonts w:ascii="Arial" w:hAnsi="Arial" w:cs="Arial"/>
        </w:rPr>
      </w:pPr>
      <w:r w:rsidRPr="00CF3D43">
        <w:rPr>
          <w:rFonts w:ascii="Arial" w:hAnsi="Arial" w:cs="Arial"/>
        </w:rPr>
        <w:t>GINOP-5.2.4-16 „Gyakornoki program pályakezdők támogatására” projekt</w:t>
      </w:r>
    </w:p>
    <w:tbl>
      <w:tblPr>
        <w:tblStyle w:val="Rcsostblzat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3313"/>
        <w:gridCol w:w="9"/>
        <w:gridCol w:w="3307"/>
        <w:gridCol w:w="3310"/>
        <w:gridCol w:w="29"/>
        <w:gridCol w:w="3323"/>
      </w:tblGrid>
      <w:tr w:rsidR="00CF3D43" w:rsidRPr="005A4CE2" w:rsidTr="00CF3D43">
        <w:trPr>
          <w:cantSplit/>
          <w:trHeight w:hRule="exact" w:val="510"/>
          <w:jc w:val="center"/>
        </w:trPr>
        <w:tc>
          <w:tcPr>
            <w:tcW w:w="13291" w:type="dxa"/>
            <w:gridSpan w:val="6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A GYAKORNOK adatai</w:t>
            </w: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Név / születési név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Születési hely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Születési idő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Anyja születési neve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:rsidR="00CF3D43" w:rsidRPr="005A4CE2" w:rsidRDefault="00CF3D43" w:rsidP="007900AC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Lakhely / tartózkodási hely /</w:t>
            </w:r>
            <w:r w:rsidR="004F7276" w:rsidRPr="005A4CE2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Telefonszám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10" w:type="dxa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E-mail cím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Végzettségének OKJ száma</w:t>
            </w:r>
            <w:r w:rsidR="007900AC">
              <w:rPr>
                <w:rStyle w:val="Lbjegyzet-hivatkozs"/>
                <w:rFonts w:ascii="Arial" w:hAnsi="Arial" w:cs="Arial"/>
              </w:rPr>
              <w:footnoteReference w:id="4"/>
            </w:r>
          </w:p>
        </w:tc>
        <w:tc>
          <w:tcPr>
            <w:tcW w:w="3316" w:type="dxa"/>
            <w:gridSpan w:val="2"/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0" w:type="dxa"/>
            <w:shd w:val="clear" w:color="auto" w:fill="EEECE1" w:themeFill="background2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Végzettségének megnevezése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Bizonyítvány kelte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Bizonyítvány sorszáma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:rsidTr="006545AE">
        <w:trPr>
          <w:cantSplit/>
          <w:trHeight w:hRule="exact" w:val="70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:rsidR="00CF3D43" w:rsidRPr="005A4CE2" w:rsidRDefault="00CF3D43" w:rsidP="004F7276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 xml:space="preserve">A gyakornok által </w:t>
            </w:r>
            <w:r w:rsidR="004F7276" w:rsidRPr="005A4CE2">
              <w:rPr>
                <w:rFonts w:ascii="Arial" w:hAnsi="Arial" w:cs="Arial"/>
              </w:rPr>
              <w:t xml:space="preserve">betöltött munkakör FEOR szerinti megnevezése </w:t>
            </w:r>
            <w:proofErr w:type="spellStart"/>
            <w:r w:rsidRPr="005A4CE2">
              <w:rPr>
                <w:rFonts w:ascii="Arial" w:hAnsi="Arial" w:cs="Arial"/>
              </w:rPr>
              <w:t>megnevezése</w:t>
            </w:r>
            <w:proofErr w:type="spellEnd"/>
          </w:p>
        </w:tc>
        <w:tc>
          <w:tcPr>
            <w:tcW w:w="6662" w:type="dxa"/>
            <w:gridSpan w:val="3"/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 xml:space="preserve">A gyakornok által </w:t>
            </w:r>
            <w:r w:rsidR="004F7276" w:rsidRPr="005A4CE2">
              <w:rPr>
                <w:rFonts w:ascii="Arial" w:hAnsi="Arial" w:cs="Arial"/>
              </w:rPr>
              <w:t xml:space="preserve">betöltött munkakör </w:t>
            </w:r>
            <w:r w:rsidRPr="005A4CE2">
              <w:rPr>
                <w:rFonts w:ascii="Arial" w:hAnsi="Arial" w:cs="Arial"/>
              </w:rPr>
              <w:t>FEOR száma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92"/>
        <w:gridCol w:w="1752"/>
        <w:gridCol w:w="4110"/>
        <w:gridCol w:w="2355"/>
      </w:tblGrid>
      <w:tr w:rsidR="00CF3D43" w:rsidRPr="004C5EB2" w:rsidTr="00CF3D43">
        <w:tc>
          <w:tcPr>
            <w:tcW w:w="13803" w:type="dxa"/>
            <w:gridSpan w:val="6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0"/>
                <w:szCs w:val="20"/>
              </w:rPr>
              <w:br w:type="page"/>
            </w:r>
            <w:r w:rsidRPr="004C5EB2">
              <w:rPr>
                <w:rFonts w:ascii="Arial" w:hAnsi="Arial" w:cs="Arial"/>
                <w:sz w:val="24"/>
                <w:szCs w:val="24"/>
              </w:rPr>
              <w:t>A VÁLLALATI GYAKORNOKI KAPCSOLATTARTÓ adatai</w:t>
            </w:r>
          </w:p>
        </w:tc>
      </w:tr>
      <w:tr w:rsidR="00CF3D43" w:rsidRPr="004C5EB2" w:rsidTr="00CF3D43">
        <w:tc>
          <w:tcPr>
            <w:tcW w:w="5586" w:type="dxa"/>
            <w:gridSpan w:val="3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Név / születési név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:rsidTr="00CF3D43">
        <w:tc>
          <w:tcPr>
            <w:tcW w:w="558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Születési éve</w:t>
            </w:r>
          </w:p>
        </w:tc>
        <w:tc>
          <w:tcPr>
            <w:tcW w:w="8217" w:type="dxa"/>
            <w:gridSpan w:val="3"/>
            <w:shd w:val="clear" w:color="auto" w:fill="auto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:rsidTr="00CF3D43">
        <w:tc>
          <w:tcPr>
            <w:tcW w:w="558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Legmagasabb iskolai végzettsége</w:t>
            </w:r>
          </w:p>
        </w:tc>
        <w:tc>
          <w:tcPr>
            <w:tcW w:w="8217" w:type="dxa"/>
            <w:gridSpan w:val="3"/>
            <w:shd w:val="clear" w:color="auto" w:fill="auto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:rsidTr="00CF3D43">
        <w:tc>
          <w:tcPr>
            <w:tcW w:w="3794" w:type="dxa"/>
            <w:gridSpan w:val="2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Munkaviszonyban töltött évek száma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F3D43" w:rsidRPr="004C5EB2" w:rsidRDefault="00CF3D43" w:rsidP="00CF3D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2" w:type="dxa"/>
            <w:gridSpan w:val="2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Jelenlegi munkáltatónál munkaviszonyban töltött évek száma</w:t>
            </w:r>
          </w:p>
        </w:tc>
        <w:tc>
          <w:tcPr>
            <w:tcW w:w="2355" w:type="dxa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:rsidTr="00CF3D43">
        <w:tc>
          <w:tcPr>
            <w:tcW w:w="1668" w:type="dxa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3918" w:type="dxa"/>
            <w:gridSpan w:val="2"/>
            <w:shd w:val="clear" w:color="auto" w:fill="auto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EEECE1" w:themeFill="background2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E-mail cím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D43" w:rsidRPr="004C5EB2" w:rsidRDefault="00CF3D43" w:rsidP="00CF3D43">
      <w:pPr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lastRenderedPageBreak/>
        <w:t>A vállalkozás bemutatása (a vállalkozás rövid története, tevékenységi kör, foglalkoztatott létszám, stb.):</w:t>
      </w: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vállalkozás gyakornoki program megvalósítása szempontjából releváns telephelyének bemutatása:</w:t>
      </w: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vállalkozás intézményi kultúrájának bemutatása:</w:t>
      </w:r>
    </w:p>
    <w:p w:rsidR="00CF3D43" w:rsidRPr="004C5EB2" w:rsidRDefault="00CF3D43" w:rsidP="00CF3D43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 xml:space="preserve">Szervezeti felépítés, </w:t>
      </w:r>
      <w:proofErr w:type="gramStart"/>
      <w:r w:rsidRPr="004C5EB2">
        <w:rPr>
          <w:rFonts w:ascii="Arial" w:hAnsi="Arial" w:cs="Arial"/>
          <w:sz w:val="24"/>
          <w:szCs w:val="24"/>
        </w:rPr>
        <w:t>struktúra</w:t>
      </w:r>
      <w:proofErr w:type="gramEnd"/>
    </w:p>
    <w:p w:rsidR="00CF3D43" w:rsidRPr="004C5EB2" w:rsidRDefault="00CF3D43" w:rsidP="00CF3D43">
      <w:pPr>
        <w:ind w:left="360"/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ind w:left="360"/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munkaidő és a feladatok beosztása</w:t>
      </w: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br w:type="page"/>
      </w:r>
    </w:p>
    <w:p w:rsidR="0022625F" w:rsidRDefault="0022625F" w:rsidP="00CF3D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22625F" w:rsidRPr="006545AE" w:rsidRDefault="0022625F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22625F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  <w:r>
              <w:rPr>
                <w:rFonts w:ascii="Arial" w:hAnsi="Arial" w:cs="Arial"/>
              </w:rPr>
              <w:t>, javaslatok</w:t>
            </w:r>
          </w:p>
        </w:tc>
      </w:tr>
      <w:tr w:rsidR="0022625F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CF3D43" w:rsidRDefault="00CF3D43" w:rsidP="00CF3D43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="0022625F" w:rsidRPr="007F3D9D">
        <w:rPr>
          <w:rFonts w:ascii="Arial" w:hAnsi="Arial" w:cs="Arial"/>
        </w:rPr>
        <w:t>a(</w:t>
      </w:r>
      <w:proofErr w:type="gramEnd"/>
      <w:r w:rsidR="0022625F"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22625F" w:rsidRPr="006545AE" w:rsidRDefault="0022625F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CF3D43" w:rsidRDefault="00CF3D43" w:rsidP="00CF3D43">
      <w:pPr>
        <w:rPr>
          <w:rFonts w:ascii="Arial" w:hAnsi="Arial" w:cs="Arial"/>
        </w:rPr>
      </w:pPr>
    </w:p>
    <w:p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0AB5" w:rsidRDefault="00D40AB5" w:rsidP="00D40A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D40AB5" w:rsidRPr="006545AE" w:rsidRDefault="00D40AB5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D40AB5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  <w:r>
              <w:rPr>
                <w:rFonts w:ascii="Arial" w:hAnsi="Arial" w:cs="Arial"/>
              </w:rPr>
              <w:t>, javaslatok</w:t>
            </w:r>
          </w:p>
        </w:tc>
      </w:tr>
      <w:tr w:rsidR="00D40AB5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D40AB5" w:rsidRDefault="00D40AB5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D40AB5" w:rsidRPr="006545AE" w:rsidRDefault="00D40AB5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D40AB5" w:rsidRDefault="00D40AB5"/>
    <w:p w:rsidR="00D40AB5" w:rsidRDefault="00D40AB5"/>
    <w:p w:rsidR="00D40AB5" w:rsidRDefault="00D40AB5" w:rsidP="00D40A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D40AB5" w:rsidRPr="006545AE" w:rsidRDefault="00D40AB5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D40AB5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D40AB5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D40AB5" w:rsidRDefault="00D40AB5" w:rsidP="006545AE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D40AB5" w:rsidRPr="00270891" w:rsidRDefault="00D40AB5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CF3D43" w:rsidRDefault="00CF3D43" w:rsidP="00CF3D43">
      <w:pPr>
        <w:rPr>
          <w:rFonts w:ascii="Arial" w:hAnsi="Arial" w:cs="Arial"/>
        </w:rPr>
      </w:pPr>
    </w:p>
    <w:p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4CAB" w:rsidRDefault="00194CAB" w:rsidP="00194C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194CAB" w:rsidRPr="006545AE" w:rsidRDefault="00194CAB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194CAB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194CAB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194CAB" w:rsidRDefault="00194CAB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194CAB" w:rsidRPr="006545AE" w:rsidRDefault="00194CAB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194CAB" w:rsidRDefault="00194CAB"/>
    <w:p w:rsidR="00194CAB" w:rsidRDefault="00194CAB"/>
    <w:p w:rsidR="00194CAB" w:rsidRDefault="00194CAB" w:rsidP="00194C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CF3D43" w:rsidRPr="006545AE" w:rsidRDefault="00194CAB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194CAB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194CAB" w:rsidRPr="004C5EB2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194CAB" w:rsidRDefault="00194CAB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194CAB" w:rsidRPr="006545AE" w:rsidRDefault="00194CAB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CF3D43" w:rsidRDefault="00CF3D43" w:rsidP="00CF3D43">
      <w:pPr>
        <w:rPr>
          <w:rFonts w:ascii="Arial" w:hAnsi="Arial" w:cs="Arial"/>
        </w:rPr>
      </w:pPr>
    </w:p>
    <w:p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3D43" w:rsidRPr="006545AE" w:rsidRDefault="00F8188A" w:rsidP="006545AE">
      <w:pPr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lastRenderedPageBreak/>
        <w:t>1-</w:t>
      </w:r>
      <w:r w:rsidR="00CF3D43" w:rsidRPr="006545AE">
        <w:rPr>
          <w:rFonts w:ascii="Arial" w:hAnsi="Arial" w:cs="Arial"/>
          <w:b/>
        </w:rPr>
        <w:t>5. havi értékelés</w:t>
      </w:r>
    </w:p>
    <w:p w:rsidR="00F8188A" w:rsidRDefault="00F8188A" w:rsidP="005A4CE2">
      <w:pPr>
        <w:pStyle w:val="Listaszerbekezds"/>
        <w:spacing w:after="120"/>
        <w:ind w:left="374"/>
        <w:contextualSpacing w:val="0"/>
        <w:jc w:val="center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A gyakornok </w:t>
      </w:r>
      <w:r>
        <w:rPr>
          <w:rFonts w:ascii="Arial" w:hAnsi="Arial" w:cs="Arial"/>
        </w:rPr>
        <w:t xml:space="preserve">fejlődésének </w:t>
      </w:r>
      <w:r w:rsidRPr="007F3D9D">
        <w:rPr>
          <w:rFonts w:ascii="Arial" w:hAnsi="Arial" w:cs="Arial"/>
        </w:rPr>
        <w:t xml:space="preserve">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>z) ……………….-……………….időszakban nyújtott teljesítménye alapján</w:t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806EDA" w:rsidTr="00CF3D43">
        <w:trPr>
          <w:cantSplit/>
          <w:tblHeader/>
          <w:jc w:val="center"/>
        </w:trPr>
        <w:tc>
          <w:tcPr>
            <w:tcW w:w="14283" w:type="dxa"/>
            <w:gridSpan w:val="3"/>
            <w:shd w:val="clear" w:color="auto" w:fill="DDD9C3" w:themeFill="background2" w:themeFillShade="E6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Az eltelt öt hónap támogatási időszak záró értékelése (A megfelelő minősítés aláhúzandó)</w:t>
            </w:r>
          </w:p>
        </w:tc>
      </w:tr>
      <w:tr w:rsidR="00CF3D43" w:rsidRPr="00806EDA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szükséges szakmai ismeretek birtokában van.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szükséges szakmai ismeretei hiányosak, korlátozzák a szakszerű munkavégzést.</w:t>
            </w:r>
          </w:p>
        </w:tc>
      </w:tr>
      <w:tr w:rsidR="00CF3D43" w:rsidRPr="00806EDA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birtokában lévő, szükséges szakmai ismereteket a mindennapi munkavégzése során a gyakorlatban készségszinten alkalmazni tudja.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megszerzett szakmai ismereteit a gyakorlatban nem képes hasznosítani.</w:t>
            </w:r>
          </w:p>
        </w:tc>
      </w:tr>
      <w:tr w:rsidR="00CF3D43" w:rsidRPr="00806EDA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Ismeri a munkavégzéshez kapcsolódó szakmai előírásokat, valamint az adott vállalat belső szabályrendszerét, és ezeket önmagára nézve kötelező jelleggel betartja.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ismeri a munkavégzéshez kapcsolódó szakmai előírásokat, az adott vállalat belső szabályrendszerét, illetve tisztában van ezekkel, de ezeken nem tartja be.</w:t>
            </w:r>
          </w:p>
        </w:tc>
      </w:tr>
    </w:tbl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806EDA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lastRenderedPageBreak/>
              <w:t>Konfliktuskezelés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Képes a munkavégzés során, a csapatmunkában felmerülő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konfliktusokat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felismerni, ezeket az etikai normarendszernek megfelelően kezelni.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A munkavégzés során, a csapatmunkában felmerülő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konfliktusokat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nem képes az etikai normának megfelelően kezelni.</w:t>
            </w:r>
          </w:p>
        </w:tc>
      </w:tr>
      <w:tr w:rsidR="00CF3D43" w:rsidRPr="00806EDA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Együttműködés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Képes beilleszkedni a szervezetbe, megtalálja helyét, a szervezeti célokat össze tudja egyeztetni egyéni céljaival,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aktívan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vesz részt a csapatmunkában.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tud a szervezetbe beilleszkedni, egyéni céljait sokszor a szervezeti célok fölé helyezi.</w:t>
            </w:r>
          </w:p>
        </w:tc>
      </w:tr>
      <w:tr w:rsidR="00CF3D43" w:rsidRPr="00806EDA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Probléma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>megoldás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Képes felismerni és önállóan vagy támogatással megoldani a munkaköréhez kapcsolódó, gyakran jelentkező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problémákat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1" w:type="dxa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problémákat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nem ismeri fel, illetve a felismert problémát támogatás mellett sem képes megoldani.</w:t>
            </w:r>
          </w:p>
        </w:tc>
      </w:tr>
    </w:tbl>
    <w:p w:rsidR="00CF3D43" w:rsidRDefault="00CF3D43">
      <w: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2102"/>
        <w:gridCol w:w="2659"/>
        <w:gridCol w:w="4517"/>
        <w:gridCol w:w="244"/>
      </w:tblGrid>
      <w:tr w:rsidR="00CF3D43" w:rsidRPr="00806EDA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lastRenderedPageBreak/>
              <w:t>Felelősségtudat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Képes, kész cselekedeteiért, döntéseiért felelősséget vállalni, mindig felméri tettei következményeit.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vállalja cselekedetei, döntései következményeit, a felelősséget külső körülményekre hárítja, nem képes előre felmérni tettei, döntései következményeit.</w:t>
            </w:r>
          </w:p>
        </w:tc>
      </w:tr>
      <w:tr w:rsidR="00CF3D43" w:rsidRPr="00806EDA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Képes mások személyiségjegyeinek, igényeinek,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problémáinak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megértésére, szükség szerint megfelelő támogatást nyújt, nyitott a másság elfogadására, megértésére.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képes figyelni mások személyiségjegyeire, igényeire, érzelmeire. Nem nyitott a másság elfogadására.</w:t>
            </w:r>
          </w:p>
        </w:tc>
      </w:tr>
      <w:tr w:rsidR="00CF3D43" w:rsidRPr="00806EDA" w:rsidTr="00CF3D43">
        <w:trPr>
          <w:cantSplit/>
          <w:trHeight w:val="56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Kommunikáció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:rsidTr="00CF3D43">
        <w:trPr>
          <w:cantSplit/>
          <w:trHeight w:hRule="exact" w:val="1763"/>
          <w:jc w:val="center"/>
        </w:trPr>
        <w:tc>
          <w:tcPr>
            <w:tcW w:w="4761" w:type="dxa"/>
            <w:vMerge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Gondolatait beszédben, írásban érthetően, logikusan képes közölni, megtalálja a megfelelő közlési módot; Ismeri és használja a szakmai nyelvet.</w:t>
            </w:r>
          </w:p>
        </w:tc>
        <w:tc>
          <w:tcPr>
            <w:tcW w:w="4761" w:type="dxa"/>
            <w:gridSpan w:val="2"/>
            <w:vAlign w:val="center"/>
          </w:tcPr>
          <w:p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 xml:space="preserve">Gondolatait beszédben/írásban nem képes érthetően közölni, többször </w:t>
            </w:r>
            <w:proofErr w:type="gramStart"/>
            <w:r w:rsidRPr="00806EDA">
              <w:rPr>
                <w:rFonts w:ascii="Arial" w:hAnsi="Arial" w:cs="Arial"/>
                <w:sz w:val="20"/>
                <w:szCs w:val="20"/>
              </w:rPr>
              <w:t>konfliktus</w:t>
            </w:r>
            <w:proofErr w:type="gramEnd"/>
            <w:r w:rsidRPr="00806EDA">
              <w:rPr>
                <w:rFonts w:ascii="Arial" w:hAnsi="Arial" w:cs="Arial"/>
                <w:sz w:val="20"/>
                <w:szCs w:val="20"/>
              </w:rPr>
              <w:t xml:space="preserve"> forrása a munkatársak körében a nem megfelelő közlésmódja; A szakmai nyelvet nem ismeri, illetve nem képes munkavégzése kapcsán használni.</w:t>
            </w:r>
          </w:p>
        </w:tc>
      </w:tr>
      <w:tr w:rsidR="00CF3D43" w:rsidRPr="00806EDA" w:rsidTr="006545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4" w:type="dxa"/>
          <w:cantSplit/>
          <w:trHeight w:hRule="exact" w:val="567"/>
        </w:trPr>
        <w:tc>
          <w:tcPr>
            <w:tcW w:w="6863" w:type="dxa"/>
            <w:gridSpan w:val="2"/>
            <w:vAlign w:val="center"/>
          </w:tcPr>
          <w:p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Kelt:</w:t>
            </w:r>
          </w:p>
        </w:tc>
        <w:tc>
          <w:tcPr>
            <w:tcW w:w="7176" w:type="dxa"/>
            <w:gridSpan w:val="2"/>
            <w:vAlign w:val="center"/>
          </w:tcPr>
          <w:p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D" w:rsidRPr="00806EDA" w:rsidTr="00806E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4" w:type="dxa"/>
          <w:cantSplit/>
          <w:trHeight w:hRule="exact" w:val="932"/>
        </w:trPr>
        <w:tc>
          <w:tcPr>
            <w:tcW w:w="6863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horzAnchor="margin" w:tblpXSpec="center" w:tblpY="-380"/>
              <w:tblOverlap w:val="never"/>
              <w:tblW w:w="7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4048"/>
            </w:tblGrid>
            <w:tr w:rsidR="00806EDA" w:rsidRPr="00806EDA" w:rsidTr="00806EDA">
              <w:trPr>
                <w:trHeight w:val="281"/>
              </w:trPr>
              <w:tc>
                <w:tcPr>
                  <w:tcW w:w="3318" w:type="dxa"/>
                  <w:vAlign w:val="bottom"/>
                </w:tcPr>
                <w:p w:rsidR="00806EDA" w:rsidRPr="00806EDA" w:rsidRDefault="00806EDA" w:rsidP="00806ED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………...…………</w:t>
                  </w:r>
                </w:p>
              </w:tc>
              <w:tc>
                <w:tcPr>
                  <w:tcW w:w="4048" w:type="dxa"/>
                  <w:vAlign w:val="bottom"/>
                </w:tcPr>
                <w:p w:rsidR="00806EDA" w:rsidRPr="00806EDA" w:rsidRDefault="00806EDA" w:rsidP="00806ED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…………….</w:t>
                  </w: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………………………...</w:t>
                  </w:r>
                </w:p>
              </w:tc>
            </w:tr>
            <w:tr w:rsidR="00806EDA" w:rsidRPr="00806EDA" w:rsidTr="00806EDA">
              <w:trPr>
                <w:trHeight w:val="611"/>
              </w:trPr>
              <w:tc>
                <w:tcPr>
                  <w:tcW w:w="3318" w:type="dxa"/>
                </w:tcPr>
                <w:p w:rsidR="00806EDA" w:rsidRP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értékelt gyakornok</w:t>
                  </w:r>
                </w:p>
              </w:tc>
              <w:tc>
                <w:tcPr>
                  <w:tcW w:w="4048" w:type="dxa"/>
                </w:tcPr>
                <w:p w:rsid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értékelést végző</w:t>
                  </w:r>
                </w:p>
                <w:p w:rsidR="00806EDA" w:rsidRP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vállalati gyakornoki kapcsolattartó</w:t>
                  </w:r>
                </w:p>
              </w:tc>
            </w:tr>
          </w:tbl>
          <w:p w:rsidR="00380A7D" w:rsidRPr="00806EDA" w:rsidRDefault="00380A7D" w:rsidP="00654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vAlign w:val="center"/>
          </w:tcPr>
          <w:p w:rsidR="00380A7D" w:rsidRPr="00806EDA" w:rsidRDefault="00380A7D" w:rsidP="00380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A7D" w:rsidRDefault="00380A7D" w:rsidP="00F8188A">
      <w:pPr>
        <w:jc w:val="center"/>
        <w:rPr>
          <w:rFonts w:ascii="Arial" w:hAnsi="Arial" w:cs="Arial"/>
        </w:rPr>
        <w:sectPr w:rsidR="00380A7D" w:rsidSect="00D85A42"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:rsidR="00F8188A" w:rsidRDefault="00F8188A" w:rsidP="00F818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F8188A" w:rsidRPr="00270891" w:rsidRDefault="00F8188A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 w:rsidRPr="00270891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F8188A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F8188A" w:rsidRPr="004C5EB2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BF229A" w:rsidRDefault="00BF229A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BF229A" w:rsidRPr="006545AE" w:rsidRDefault="00BF229A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:rsidTr="00CF3D43">
        <w:trPr>
          <w:trHeight w:val="360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6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5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21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3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18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53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432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:rsidTr="00CF3D43">
        <w:trPr>
          <w:trHeight w:val="397"/>
        </w:trPr>
        <w:tc>
          <w:tcPr>
            <w:tcW w:w="3431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BF229A" w:rsidRDefault="00BF229A">
      <w:pPr>
        <w:sectPr w:rsidR="00BF229A" w:rsidSect="00D85A42"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:rsidR="00BF229A" w:rsidRDefault="00BF229A" w:rsidP="00BF22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CF3D43" w:rsidRPr="006545AE" w:rsidRDefault="00BF229A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BF229A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BF229A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BF229A" w:rsidRDefault="00BF229A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BF229A" w:rsidRPr="006545AE" w:rsidRDefault="00BF229A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:rsidTr="00957DFC">
        <w:trPr>
          <w:trHeight w:val="360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36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5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21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3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8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32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39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957DFC" w:rsidRDefault="00957DFC">
      <w:r>
        <w:br w:type="page"/>
      </w:r>
    </w:p>
    <w:p w:rsidR="006354EE" w:rsidRDefault="006354EE" w:rsidP="006354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6354EE" w:rsidRPr="006545AE" w:rsidRDefault="006354EE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6354EE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6354EE" w:rsidRPr="004C5EB2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6354EE" w:rsidRDefault="006354EE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6354EE" w:rsidRPr="00270891" w:rsidRDefault="006354EE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:rsidTr="00957DFC">
        <w:trPr>
          <w:trHeight w:val="360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36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5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21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3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18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432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957DFC">
        <w:trPr>
          <w:trHeight w:val="39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957DFC" w:rsidRDefault="00957DFC">
      <w:r>
        <w:br w:type="page"/>
      </w:r>
    </w:p>
    <w:p w:rsidR="00672DE4" w:rsidRDefault="00672DE4" w:rsidP="00672D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:rsidR="00672DE4" w:rsidRPr="006545AE" w:rsidRDefault="00672DE4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672DE4" w:rsidRPr="004C5EB2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proofErr w:type="gramStart"/>
            <w:r w:rsidRPr="004C5EB2"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672DE4" w:rsidRPr="004C5EB2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D43" w:rsidRPr="004C5EB2" w:rsidRDefault="00CF3D43" w:rsidP="00CF3D43">
      <w:pPr>
        <w:jc w:val="center"/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:rsidR="00672DE4" w:rsidRDefault="00672DE4" w:rsidP="00270891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proofErr w:type="gramStart"/>
      <w:r w:rsidRPr="007F3D9D">
        <w:rPr>
          <w:rFonts w:ascii="Arial" w:hAnsi="Arial" w:cs="Arial"/>
        </w:rPr>
        <w:t>a(</w:t>
      </w:r>
      <w:proofErr w:type="gramEnd"/>
      <w:r w:rsidRPr="007F3D9D">
        <w:rPr>
          <w:rFonts w:ascii="Arial" w:hAnsi="Arial" w:cs="Arial"/>
        </w:rPr>
        <w:t xml:space="preserve">z) ……………….-……………….időszakban </w:t>
      </w:r>
      <w:r w:rsidRPr="004C5EB2">
        <w:rPr>
          <w:rFonts w:ascii="Arial" w:hAnsi="Arial" w:cs="Arial"/>
        </w:rPr>
        <w:t>nyújtott teljesítménye alapján</w:t>
      </w:r>
    </w:p>
    <w:p w:rsidR="00672DE4" w:rsidRPr="00270891" w:rsidRDefault="00672DE4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:rsidTr="004F7276">
        <w:trPr>
          <w:trHeight w:val="360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36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konfliktusok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 xml:space="preserve"> kezelése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15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21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13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D43">
              <w:rPr>
                <w:rFonts w:ascii="Arial" w:hAnsi="Arial" w:cs="Arial"/>
                <w:sz w:val="20"/>
                <w:szCs w:val="20"/>
              </w:rPr>
              <w:t>precíz</w:t>
            </w:r>
            <w:proofErr w:type="gramEnd"/>
            <w:r w:rsidRPr="00CF3D43">
              <w:rPr>
                <w:rFonts w:ascii="Arial" w:hAnsi="Arial" w:cs="Arial"/>
                <w:sz w:val="20"/>
                <w:szCs w:val="20"/>
              </w:rPr>
              <w:t>, pontos munkavégzés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18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53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432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:rsidTr="004F7276">
        <w:trPr>
          <w:trHeight w:val="397"/>
        </w:trPr>
        <w:tc>
          <w:tcPr>
            <w:tcW w:w="3431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:rsidR="00CF3D43" w:rsidRPr="004C5EB2" w:rsidRDefault="00CF3D43" w:rsidP="00CF3D43">
      <w:pPr>
        <w:rPr>
          <w:rFonts w:ascii="Arial" w:hAnsi="Arial" w:cs="Arial"/>
        </w:rPr>
      </w:pPr>
    </w:p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  <w:r w:rsidRPr="004C5EB2">
        <w:rPr>
          <w:rFonts w:ascii="Arial" w:hAnsi="Arial" w:cs="Arial"/>
        </w:rPr>
        <w:lastRenderedPageBreak/>
        <w:t>Záró értékelés</w:t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:rsidTr="00CF3D43">
        <w:trPr>
          <w:cantSplit/>
          <w:tblHeader/>
          <w:jc w:val="center"/>
        </w:trPr>
        <w:tc>
          <w:tcPr>
            <w:tcW w:w="14283" w:type="dxa"/>
            <w:gridSpan w:val="3"/>
            <w:shd w:val="clear" w:color="auto" w:fill="DDD9C3" w:themeFill="background2" w:themeFillShade="E6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támogatott foglalkoztatási időszak záró értékelése (A megfelelő minősítés aláhúzandó)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szükséges szakmai ismeretek birtokában van.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szükséges szakmai ismeretei hiányosak, korlátozzák a szakszerű munkavégzést.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birtokában lévő, szükséges szakmai ismereteket a mindennapi munkavégzése során a gyakorlatban készségszinten alkalmazni tudja.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megszerzett szakmai ismereteit a gyakorlatban nem képes hasznosítani.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Ismeri a munkavégzéshez kapcsolódó szakmai előírásokat, valamint az adott vállalat belső szabályrendszerét, és ezeket önmagára nézve kötelező jelleggel betartja.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ismeri a munkavégzéshez kapcsolódó szakmai előírásokat, az adott vállalat belső szabályrendszerét, illetve tisztában van ezekkel, de ezeken nem tartja be.</w:t>
            </w:r>
          </w:p>
        </w:tc>
      </w:tr>
    </w:tbl>
    <w:p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lastRenderedPageBreak/>
              <w:t>Konfliktuskezelés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Képes a munkavégzés során, a csapatmunkában felmerülő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konfliktusokat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felismerni, ezeket az etikai normarendszernek megfelelően kezelni.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A munkavégzés során, a csapatmunkában felmerülő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konfliktusokat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nem képes az etikai normának megfelelően kezelni.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Együttműködés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Képes beilleszkedni a szervezetbe, megtalálja helyét, a szervezeti célokat össze tudja egyeztetni egyéni céljaival,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aktívan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vesz részt a csapatmunkában.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tud a szervezetbe beilleszkedni, egyéni céljait sokszor a szervezeti célok fölé helyezi.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Probléma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>megoldás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Képes felismerni és önállóan vagy támogatással megoldani a munkaköréhez kapcsolódó, gyakran jelentkező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problémákat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problémákat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nem ismeri fel, illetve a felismert problémát támogatás mellett sem képes megoldani.</w:t>
            </w:r>
          </w:p>
        </w:tc>
      </w:tr>
    </w:tbl>
    <w:p w:rsidR="00CF3D43" w:rsidRDefault="00CF3D43">
      <w: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lastRenderedPageBreak/>
              <w:t>Felelősségtudat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Képes, kész cselekedeteiért, döntéseiért felelősséget vállalni, mindig felméri tettei következményeit.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vállalja cselekedetei, döntései következményeit, a felelősséget külső körülményekre hárítja, nem képes előre felmérni tettei, döntései következményeit.</w:t>
            </w:r>
          </w:p>
        </w:tc>
      </w:tr>
      <w:tr w:rsidR="00CF3D43" w:rsidRPr="00D14D25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>, alkalmazkodóképesség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6545AE">
        <w:trPr>
          <w:cantSplit/>
          <w:trHeight w:hRule="exact" w:val="1132"/>
          <w:jc w:val="center"/>
        </w:trPr>
        <w:tc>
          <w:tcPr>
            <w:tcW w:w="4761" w:type="dxa"/>
            <w:vMerge/>
            <w:tcBorders>
              <w:bottom w:val="single" w:sz="4" w:space="0" w:color="auto"/>
            </w:tcBorders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Képes mások személyiségjegyeinek, igényeinek,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problémáinak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megértésére, szükség szerint megfelelő támogatást nyújt, nyitott a másság elfogadására, megértésére.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képes figyelni mások személyiségjegyeire, igényeire, érzelmeire. Nem nyitott a másság elfogadására.</w:t>
            </w:r>
          </w:p>
        </w:tc>
      </w:tr>
      <w:tr w:rsidR="00CF3D43" w:rsidRPr="00D14D25" w:rsidTr="00CF3D43">
        <w:trPr>
          <w:cantSplit/>
          <w:trHeight w:val="563"/>
          <w:jc w:val="center"/>
        </w:trPr>
        <w:tc>
          <w:tcPr>
            <w:tcW w:w="4761" w:type="dxa"/>
            <w:vMerge w:val="restart"/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Kommunikáció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:rsidTr="006545AE">
        <w:trPr>
          <w:cantSplit/>
          <w:trHeight w:hRule="exact" w:val="1763"/>
          <w:jc w:val="center"/>
        </w:trPr>
        <w:tc>
          <w:tcPr>
            <w:tcW w:w="4761" w:type="dxa"/>
            <w:vMerge/>
            <w:tcBorders>
              <w:bottom w:val="single" w:sz="4" w:space="0" w:color="auto"/>
            </w:tcBorders>
            <w:vAlign w:val="center"/>
          </w:tcPr>
          <w:p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Gondolatait beszédben, írásban érthetően, logikusan képes közölni, megtalálja a megfelelő közlési módot; Ismeri és használja a szakmai nyelvet.</w:t>
            </w:r>
          </w:p>
        </w:tc>
        <w:tc>
          <w:tcPr>
            <w:tcW w:w="4761" w:type="dxa"/>
            <w:vAlign w:val="center"/>
          </w:tcPr>
          <w:p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 xml:space="preserve">Gondolatait beszédben/írásban nem képes érthetően közölni, többször </w:t>
            </w:r>
            <w:proofErr w:type="gramStart"/>
            <w:r w:rsidRPr="00D14D25">
              <w:rPr>
                <w:rFonts w:ascii="Arial" w:hAnsi="Arial" w:cs="Arial"/>
                <w:sz w:val="20"/>
                <w:szCs w:val="20"/>
              </w:rPr>
              <w:t>konfliktus</w:t>
            </w:r>
            <w:proofErr w:type="gramEnd"/>
            <w:r w:rsidRPr="00D14D25">
              <w:rPr>
                <w:rFonts w:ascii="Arial" w:hAnsi="Arial" w:cs="Arial"/>
                <w:sz w:val="20"/>
                <w:szCs w:val="20"/>
              </w:rPr>
              <w:t xml:space="preserve"> forrása a munkatársak körében a nem megfelelő közlésmódja; A szakmai nyelvet nem ismeri, illetve nem képes munkavégzése kapcsán használni.</w:t>
            </w:r>
          </w:p>
        </w:tc>
      </w:tr>
    </w:tbl>
    <w:p w:rsidR="00CF3D43" w:rsidRDefault="00D14D25" w:rsidP="00D14D25">
      <w:pPr>
        <w:spacing w:before="60" w:after="160" w:line="240" w:lineRule="auto"/>
        <w:rPr>
          <w:rFonts w:ascii="Arial" w:hAnsi="Arial" w:cs="Arial"/>
          <w:sz w:val="20"/>
          <w:szCs w:val="20"/>
        </w:rPr>
      </w:pPr>
      <w:r w:rsidRPr="00D14D2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elt: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D14D25" w:rsidTr="00D14D25">
        <w:trPr>
          <w:trHeight w:val="269"/>
        </w:trPr>
        <w:tc>
          <w:tcPr>
            <w:tcW w:w="5098" w:type="dxa"/>
            <w:vAlign w:val="bottom"/>
          </w:tcPr>
          <w:p w:rsidR="00D14D25" w:rsidRDefault="00D14D25" w:rsidP="00D14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245" w:type="dxa"/>
            <w:vAlign w:val="bottom"/>
          </w:tcPr>
          <w:p w:rsidR="00D14D25" w:rsidRDefault="00D14D25" w:rsidP="00D14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D14D25" w:rsidTr="00D14D25">
        <w:tc>
          <w:tcPr>
            <w:tcW w:w="5098" w:type="dxa"/>
          </w:tcPr>
          <w:p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értékelt gyakornok</w:t>
            </w:r>
          </w:p>
        </w:tc>
        <w:tc>
          <w:tcPr>
            <w:tcW w:w="5245" w:type="dxa"/>
          </w:tcPr>
          <w:p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értékelést végző</w:t>
            </w:r>
          </w:p>
          <w:p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vállalati gyakornoki kapcsolattartó</w:t>
            </w:r>
          </w:p>
        </w:tc>
      </w:tr>
    </w:tbl>
    <w:p w:rsidR="00D14D25" w:rsidRPr="00D14D25" w:rsidRDefault="00D14D25" w:rsidP="00D14D2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14D25" w:rsidRPr="00D14D25" w:rsidSect="00D85A42">
      <w:pgSz w:w="16838" w:h="11906" w:orient="landscape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76" w:rsidRDefault="004F7276" w:rsidP="002D58D7">
      <w:pPr>
        <w:spacing w:after="0" w:line="240" w:lineRule="auto"/>
      </w:pPr>
      <w:r>
        <w:separator/>
      </w:r>
    </w:p>
  </w:endnote>
  <w:endnote w:type="continuationSeparator" w:id="0">
    <w:p w:rsidR="004F7276" w:rsidRDefault="004F7276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67"/>
    </w:tblGrid>
    <w:tr w:rsidR="004F7276" w:rsidRPr="00D01F87" w:rsidTr="000B6136">
      <w:trPr>
        <w:trHeight w:val="255"/>
      </w:trPr>
      <w:tc>
        <w:tcPr>
          <w:tcW w:w="5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tbl>
          <w:tblPr>
            <w:tblW w:w="5627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27"/>
          </w:tblGrid>
          <w:tr w:rsidR="000B6136" w:rsidRPr="00D01F87" w:rsidTr="00C31557">
            <w:trPr>
              <w:trHeight w:val="255"/>
            </w:trPr>
            <w:tc>
              <w:tcPr>
                <w:tcW w:w="56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B6136" w:rsidRPr="00D01F87" w:rsidRDefault="000B6136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  <w:r w:rsidRPr="00D01F8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Konzorciumvezető: Győri Műszaki Szakképzési Centrum</w:t>
                </w:r>
              </w:p>
            </w:tc>
          </w:tr>
          <w:tr w:rsidR="000B6136" w:rsidRPr="00D01F87" w:rsidTr="00C31557">
            <w:trPr>
              <w:trHeight w:val="255"/>
            </w:trPr>
            <w:tc>
              <w:tcPr>
                <w:tcW w:w="56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B6136" w:rsidRPr="00D01F87" w:rsidRDefault="000B6136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D01F8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</w:rPr>
                  <w:t>GINOP 5.2.5-16-2016-00001</w:t>
                </w:r>
              </w:p>
            </w:tc>
          </w:tr>
          <w:tr w:rsidR="000B6136" w:rsidRPr="00D01F87" w:rsidTr="00C31557">
            <w:trPr>
              <w:trHeight w:val="255"/>
            </w:trPr>
            <w:tc>
              <w:tcPr>
                <w:tcW w:w="56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B6136" w:rsidRDefault="000B6136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  <w:r w:rsidRPr="00D01F8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H-9024 Győr, Nádor tér 4. I</w:t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 xml:space="preserve">I. em. </w:t>
                </w:r>
                <w:r w:rsidRPr="00D01F8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0B6136" w:rsidRDefault="000B6136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  <w:r w:rsidRPr="00D01F8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+36-96-</w:t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203</w:t>
                </w:r>
                <w:r w:rsidRPr="00D01F8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  <w:t>192</w:t>
                </w:r>
              </w:p>
              <w:p w:rsidR="000B6136" w:rsidRDefault="00837145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  <w:hyperlink r:id="rId1" w:history="1">
                  <w:r w:rsidR="000B6136" w:rsidRPr="002477C6">
                    <w:rPr>
                      <w:rStyle w:val="Hiperhivatkozs"/>
                      <w:rFonts w:ascii="Calibri" w:eastAsia="Times New Roman" w:hAnsi="Calibri" w:cs="Times New Roman"/>
                      <w:sz w:val="18"/>
                      <w:szCs w:val="18"/>
                    </w:rPr>
                    <w:t>http://gymszc.hu/</w:t>
                  </w:r>
                </w:hyperlink>
              </w:p>
              <w:p w:rsidR="000B6136" w:rsidRDefault="00837145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  <w:hyperlink r:id="rId2" w:history="1">
                  <w:r w:rsidR="000B6136" w:rsidRPr="002477C6">
                    <w:rPr>
                      <w:rStyle w:val="Hiperhivatkozs"/>
                      <w:rFonts w:ascii="Calibri" w:eastAsia="Times New Roman" w:hAnsi="Calibri" w:cs="Times New Roman"/>
                      <w:sz w:val="18"/>
                      <w:szCs w:val="18"/>
                    </w:rPr>
                    <w:t>https://gyakornok.info.hu/</w:t>
                  </w:r>
                </w:hyperlink>
              </w:p>
              <w:p w:rsidR="000B6136" w:rsidRPr="00D01F87" w:rsidRDefault="000B6136" w:rsidP="000B613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4F7276" w:rsidRPr="00D01F87" w:rsidRDefault="004F7276" w:rsidP="00D01F87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</w:p>
      </w:tc>
    </w:tr>
    <w:tr w:rsidR="004F7276" w:rsidRPr="00D01F87" w:rsidTr="000B6136">
      <w:trPr>
        <w:trHeight w:val="255"/>
      </w:trPr>
      <w:tc>
        <w:tcPr>
          <w:tcW w:w="5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F7276" w:rsidRPr="00D01F87" w:rsidRDefault="004F7276" w:rsidP="00D01F87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</w:rPr>
          </w:pPr>
        </w:p>
      </w:tc>
    </w:tr>
    <w:tr w:rsidR="004F7276" w:rsidRPr="00D01F87" w:rsidTr="000B6136">
      <w:trPr>
        <w:trHeight w:val="255"/>
      </w:trPr>
      <w:tc>
        <w:tcPr>
          <w:tcW w:w="5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F7276" w:rsidRPr="00D01F87" w:rsidRDefault="004F7276" w:rsidP="00D01F87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</w:p>
      </w:tc>
    </w:tr>
  </w:tbl>
  <w:p w:rsidR="004F7276" w:rsidRPr="00132EA1" w:rsidRDefault="004F7276" w:rsidP="00132EA1">
    <w:pPr>
      <w:pStyle w:val="llb"/>
      <w:rPr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1429B1" wp14:editId="5A901F73">
          <wp:simplePos x="0" y="0"/>
          <wp:positionH relativeFrom="column">
            <wp:posOffset>5700394</wp:posOffset>
          </wp:positionH>
          <wp:positionV relativeFrom="paragraph">
            <wp:posOffset>-2675500</wp:posOffset>
          </wp:positionV>
          <wp:extent cx="4067175" cy="2848172"/>
          <wp:effectExtent l="0" t="0" r="0" b="0"/>
          <wp:wrapNone/>
          <wp:docPr id="2" name="Kép 4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 descr="infoblokk_kedv_final_CMYK_ ESZA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589" cy="284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76" w:rsidRDefault="004F7276" w:rsidP="002D58D7">
      <w:pPr>
        <w:spacing w:after="0" w:line="240" w:lineRule="auto"/>
      </w:pPr>
      <w:r>
        <w:separator/>
      </w:r>
    </w:p>
  </w:footnote>
  <w:footnote w:type="continuationSeparator" w:id="0">
    <w:p w:rsidR="004F7276" w:rsidRDefault="004F7276" w:rsidP="002D58D7">
      <w:pPr>
        <w:spacing w:after="0" w:line="240" w:lineRule="auto"/>
      </w:pPr>
      <w:r>
        <w:continuationSeparator/>
      </w:r>
    </w:p>
  </w:footnote>
  <w:footnote w:id="1">
    <w:p w:rsidR="00DD1DD0" w:rsidRDefault="00DD1DD0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aláhúzandó.</w:t>
      </w:r>
    </w:p>
  </w:footnote>
  <w:footnote w:id="2">
    <w:p w:rsidR="004F7276" w:rsidRDefault="004F7276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aláhúzandó.</w:t>
      </w:r>
    </w:p>
  </w:footnote>
  <w:footnote w:id="3">
    <w:p w:rsidR="004F7276" w:rsidRDefault="004F7276">
      <w:pPr>
        <w:pStyle w:val="Lbjegyzetszveg"/>
      </w:pPr>
      <w:r>
        <w:rPr>
          <w:rStyle w:val="Lbjegyzet-hivatkozs"/>
        </w:rPr>
        <w:footnoteRef/>
      </w:r>
      <w:r>
        <w:t xml:space="preserve"> A gyakornoki program megvalósítása szempontjából releváns cím.</w:t>
      </w:r>
      <w:r w:rsidRPr="004F727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545AE">
        <w:t>A megfelelő szöveg aláhúzandó</w:t>
      </w:r>
      <w:r>
        <w:t>.</w:t>
      </w:r>
    </w:p>
  </w:footnote>
  <w:footnote w:id="4">
    <w:p w:rsidR="007900AC" w:rsidRDefault="007900AC">
      <w:pPr>
        <w:pStyle w:val="Lbjegyzetszveg"/>
      </w:pPr>
      <w:r>
        <w:rPr>
          <w:rStyle w:val="Lbjegyzet-hivatkozs"/>
        </w:rPr>
        <w:footnoteRef/>
      </w:r>
      <w:r>
        <w:t xml:space="preserve"> Szükség esetén a sorok bővítésével több végzettség is megadható.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76" w:rsidRDefault="00837145">
    <w:pPr>
      <w:pStyle w:val="lfej"/>
    </w:pPr>
    <w:r>
      <w:rPr>
        <w:noProof/>
      </w:rPr>
      <w:drawing>
        <wp:inline distT="0" distB="0" distL="0" distR="0">
          <wp:extent cx="8891270" cy="488950"/>
          <wp:effectExtent l="0" t="0" r="508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0px 220px_fekv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C17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EC2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94F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65F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6B01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745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2597"/>
    <w:multiLevelType w:val="hybridMultilevel"/>
    <w:tmpl w:val="EAE04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527E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0F92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4C9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374FC"/>
    <w:multiLevelType w:val="hybridMultilevel"/>
    <w:tmpl w:val="8A288D82"/>
    <w:lvl w:ilvl="0" w:tplc="2B9C7DB6">
      <w:start w:val="1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E81223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74C2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9E2ADA"/>
    <w:multiLevelType w:val="hybridMultilevel"/>
    <w:tmpl w:val="0E1E16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326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2A19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028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10AA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704B8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2979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18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25"/>
  </w:num>
  <w:num w:numId="11">
    <w:abstractNumId w:val="24"/>
  </w:num>
  <w:num w:numId="12">
    <w:abstractNumId w:val="22"/>
  </w:num>
  <w:num w:numId="13">
    <w:abstractNumId w:val="14"/>
  </w:num>
  <w:num w:numId="14">
    <w:abstractNumId w:val="17"/>
  </w:num>
  <w:num w:numId="15">
    <w:abstractNumId w:val="23"/>
  </w:num>
  <w:num w:numId="16">
    <w:abstractNumId w:val="2"/>
  </w:num>
  <w:num w:numId="17">
    <w:abstractNumId w:val="16"/>
  </w:num>
  <w:num w:numId="18">
    <w:abstractNumId w:val="4"/>
  </w:num>
  <w:num w:numId="19">
    <w:abstractNumId w:val="3"/>
  </w:num>
  <w:num w:numId="20">
    <w:abstractNumId w:val="5"/>
  </w:num>
  <w:num w:numId="21">
    <w:abstractNumId w:val="7"/>
  </w:num>
  <w:num w:numId="22">
    <w:abstractNumId w:val="1"/>
  </w:num>
  <w:num w:numId="23">
    <w:abstractNumId w:val="21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7"/>
    <w:rsid w:val="00035FCD"/>
    <w:rsid w:val="00073B56"/>
    <w:rsid w:val="000B6136"/>
    <w:rsid w:val="000C3F7C"/>
    <w:rsid w:val="00105FD3"/>
    <w:rsid w:val="001174D7"/>
    <w:rsid w:val="00132EA1"/>
    <w:rsid w:val="00136D63"/>
    <w:rsid w:val="00177DE1"/>
    <w:rsid w:val="0018234F"/>
    <w:rsid w:val="00194CAB"/>
    <w:rsid w:val="001A7B7B"/>
    <w:rsid w:val="001F2DAA"/>
    <w:rsid w:val="0022625F"/>
    <w:rsid w:val="002D58D7"/>
    <w:rsid w:val="002E58EF"/>
    <w:rsid w:val="003151A5"/>
    <w:rsid w:val="00332882"/>
    <w:rsid w:val="00345AA3"/>
    <w:rsid w:val="00380A7D"/>
    <w:rsid w:val="00390E60"/>
    <w:rsid w:val="003E5111"/>
    <w:rsid w:val="004318D5"/>
    <w:rsid w:val="00440005"/>
    <w:rsid w:val="00451C2E"/>
    <w:rsid w:val="00453EE9"/>
    <w:rsid w:val="00464CC4"/>
    <w:rsid w:val="00470BFF"/>
    <w:rsid w:val="0047543F"/>
    <w:rsid w:val="00480286"/>
    <w:rsid w:val="004928AC"/>
    <w:rsid w:val="004A1576"/>
    <w:rsid w:val="004E2939"/>
    <w:rsid w:val="004F532F"/>
    <w:rsid w:val="004F7276"/>
    <w:rsid w:val="0050343C"/>
    <w:rsid w:val="00542BAD"/>
    <w:rsid w:val="00557832"/>
    <w:rsid w:val="005A4CE2"/>
    <w:rsid w:val="005C5C10"/>
    <w:rsid w:val="005E4445"/>
    <w:rsid w:val="005F7E05"/>
    <w:rsid w:val="006016C0"/>
    <w:rsid w:val="006354EE"/>
    <w:rsid w:val="006545AE"/>
    <w:rsid w:val="00667F51"/>
    <w:rsid w:val="00672DE4"/>
    <w:rsid w:val="006776E7"/>
    <w:rsid w:val="006B6462"/>
    <w:rsid w:val="006D2B38"/>
    <w:rsid w:val="006F3EAE"/>
    <w:rsid w:val="006F40E6"/>
    <w:rsid w:val="00760A23"/>
    <w:rsid w:val="00766488"/>
    <w:rsid w:val="007900AC"/>
    <w:rsid w:val="007A3798"/>
    <w:rsid w:val="007C2D25"/>
    <w:rsid w:val="00806EDA"/>
    <w:rsid w:val="00837145"/>
    <w:rsid w:val="008415D7"/>
    <w:rsid w:val="00891196"/>
    <w:rsid w:val="008927D3"/>
    <w:rsid w:val="008C55B3"/>
    <w:rsid w:val="008D448A"/>
    <w:rsid w:val="00937CD4"/>
    <w:rsid w:val="0094577E"/>
    <w:rsid w:val="00957DFC"/>
    <w:rsid w:val="00960C54"/>
    <w:rsid w:val="009625B2"/>
    <w:rsid w:val="00967CD6"/>
    <w:rsid w:val="0099581E"/>
    <w:rsid w:val="009A32E9"/>
    <w:rsid w:val="009B7630"/>
    <w:rsid w:val="009C2CAE"/>
    <w:rsid w:val="009F5CA7"/>
    <w:rsid w:val="00A05F9F"/>
    <w:rsid w:val="00A22151"/>
    <w:rsid w:val="00A96455"/>
    <w:rsid w:val="00AB2785"/>
    <w:rsid w:val="00AC6CA9"/>
    <w:rsid w:val="00AD2F16"/>
    <w:rsid w:val="00B0667B"/>
    <w:rsid w:val="00B259F1"/>
    <w:rsid w:val="00B659A9"/>
    <w:rsid w:val="00B70E10"/>
    <w:rsid w:val="00B75416"/>
    <w:rsid w:val="00B77C8D"/>
    <w:rsid w:val="00BB47A4"/>
    <w:rsid w:val="00BD3D72"/>
    <w:rsid w:val="00BD50BA"/>
    <w:rsid w:val="00BF20AC"/>
    <w:rsid w:val="00BF229A"/>
    <w:rsid w:val="00C3318A"/>
    <w:rsid w:val="00C4202D"/>
    <w:rsid w:val="00C86289"/>
    <w:rsid w:val="00CD1958"/>
    <w:rsid w:val="00CF2697"/>
    <w:rsid w:val="00CF3D43"/>
    <w:rsid w:val="00D01F87"/>
    <w:rsid w:val="00D14D25"/>
    <w:rsid w:val="00D40AB5"/>
    <w:rsid w:val="00D458BD"/>
    <w:rsid w:val="00D72B8A"/>
    <w:rsid w:val="00D73768"/>
    <w:rsid w:val="00D85A42"/>
    <w:rsid w:val="00DA23E1"/>
    <w:rsid w:val="00DD0B8F"/>
    <w:rsid w:val="00DD1DD0"/>
    <w:rsid w:val="00DE1074"/>
    <w:rsid w:val="00DF27D4"/>
    <w:rsid w:val="00DF62DD"/>
    <w:rsid w:val="00E62907"/>
    <w:rsid w:val="00E83057"/>
    <w:rsid w:val="00EA5D63"/>
    <w:rsid w:val="00EB3A6C"/>
    <w:rsid w:val="00EC350F"/>
    <w:rsid w:val="00F10C7B"/>
    <w:rsid w:val="00F62A7C"/>
    <w:rsid w:val="00F73619"/>
    <w:rsid w:val="00F8188A"/>
    <w:rsid w:val="00F94955"/>
    <w:rsid w:val="00FC4A44"/>
    <w:rsid w:val="00FD0DF3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042C87-9936-443D-BACD-463C444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174D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174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174D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4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4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gyakornok.info.hu/" TargetMode="External"/><Relationship Id="rId1" Type="http://schemas.openxmlformats.org/officeDocument/2006/relationships/hyperlink" Target="http://gymszc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BE3E-20C9-41B1-88D3-26D5372D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2141</Words>
  <Characters>14773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Visztricz Petra</cp:lastModifiedBy>
  <cp:revision>6</cp:revision>
  <cp:lastPrinted>2016-11-18T12:13:00Z</cp:lastPrinted>
  <dcterms:created xsi:type="dcterms:W3CDTF">2018-02-05T14:28:00Z</dcterms:created>
  <dcterms:modified xsi:type="dcterms:W3CDTF">2018-06-19T12:41:00Z</dcterms:modified>
</cp:coreProperties>
</file>